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266A80" w:rsidRPr="00D8564C" w14:paraId="5D8EE929" w14:textId="77777777" w:rsidTr="002E780B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D8564C" w:rsidRDefault="00266A80" w:rsidP="002E780B">
            <w:pPr>
              <w:pStyle w:val="Ttulo"/>
              <w:rPr>
                <w:rFonts w:cs="Arial"/>
                <w:sz w:val="20"/>
              </w:rPr>
            </w:pPr>
            <w:r w:rsidRPr="00D8564C">
              <w:rPr>
                <w:rFonts w:cs="Arial"/>
                <w:noProof/>
                <w:sz w:val="20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D8564C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D8564C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7C3B09FD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7FFB2990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617686DA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D8564C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1B2037AF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3E04E9EC" w14:textId="77777777" w:rsidR="00266A80" w:rsidRPr="00D8564C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4E93AF59" w14:textId="77777777" w:rsidR="00266A80" w:rsidRPr="00D8564C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12BAC0ED" w14:textId="77777777" w:rsidR="00266A80" w:rsidRPr="00D8564C" w:rsidRDefault="00266A80" w:rsidP="00266A80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D8564C">
        <w:rPr>
          <w:rFonts w:ascii="Arial" w:hAnsi="Arial" w:cs="Arial"/>
          <w:sz w:val="20"/>
        </w:rPr>
        <w:t>PROGRAMA DE DISCIPLINA</w:t>
      </w:r>
    </w:p>
    <w:p w14:paraId="2188048A" w14:textId="77777777" w:rsidR="00266A80" w:rsidRPr="00D8564C" w:rsidRDefault="00266A80" w:rsidP="00266A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266A80" w:rsidRPr="00D8564C" w14:paraId="2AD763E7" w14:textId="77777777" w:rsidTr="002E780B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24DE996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Disciplina: </w:t>
            </w:r>
            <w:r w:rsidR="001754B3">
              <w:rPr>
                <w:rFonts w:ascii="Arial" w:hAnsi="Arial" w:cs="Arial"/>
                <w:b/>
                <w:sz w:val="20"/>
                <w:szCs w:val="20"/>
              </w:rPr>
              <w:t>EPIDEMIOLOGIA</w:t>
            </w:r>
          </w:p>
          <w:p w14:paraId="26A00561" w14:textId="6BDB3B24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  <w:r w:rsidR="001754B3" w:rsidRPr="001754B3">
              <w:rPr>
                <w:rFonts w:ascii="Arial" w:hAnsi="Arial" w:cs="Arial"/>
                <w:bCs/>
                <w:sz w:val="20"/>
                <w:szCs w:val="20"/>
              </w:rPr>
              <w:t>ENFEPMI</w:t>
            </w:r>
          </w:p>
          <w:p w14:paraId="63FB1CB3" w14:textId="2B0633FC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F943F5">
              <w:rPr>
                <w:rFonts w:ascii="Arial" w:hAnsi="Arial" w:cs="Arial"/>
                <w:b/>
                <w:sz w:val="20"/>
                <w:szCs w:val="20"/>
              </w:rPr>
              <w:t>30 (previsão)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28624896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Carga horária: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54B3" w:rsidRPr="001754B3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14:paraId="249E26B1" w14:textId="3B0A4BFC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754B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1754B3" w:rsidRPr="001754B3">
              <w:rPr>
                <w:rFonts w:ascii="Arial" w:hAnsi="Arial" w:cs="Arial"/>
                <w:bCs/>
                <w:sz w:val="20"/>
                <w:szCs w:val="20"/>
              </w:rPr>
              <w:t xml:space="preserve">40 </w:t>
            </w:r>
            <w:r w:rsidRPr="001754B3">
              <w:rPr>
                <w:rFonts w:ascii="Arial" w:hAnsi="Arial" w:cs="Arial"/>
                <w:bCs/>
                <w:sz w:val="20"/>
                <w:szCs w:val="20"/>
              </w:rPr>
              <w:t>h</w:t>
            </w:r>
          </w:p>
          <w:p w14:paraId="623F20BA" w14:textId="6A7425CC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1754B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66A80" w:rsidRPr="00D8564C" w14:paraId="42662920" w14:textId="77777777" w:rsidTr="002E780B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7777777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</w:p>
          <w:p w14:paraId="06C52E03" w14:textId="23F602E6" w:rsidR="00266A80" w:rsidRPr="001754B3" w:rsidRDefault="001754B3" w:rsidP="002E7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Não tem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77777777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18B35415" w14:textId="5E32673A" w:rsidR="00266A80" w:rsidRPr="001754B3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T: </w:t>
            </w:r>
            <w:r w:rsidR="001754B3" w:rsidRPr="001754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32AD6E1D" w14:textId="2DC5A7A6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P: </w:t>
            </w:r>
            <w:r w:rsidR="001754B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66A80" w:rsidRPr="00D8564C" w14:paraId="00D472F3" w14:textId="77777777" w:rsidTr="002E780B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5E6DA2E1" w:rsidR="00266A80" w:rsidRPr="002B0DCD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0DCD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bookmarkStart w:id="0" w:name="_Hlk130918598"/>
            <w:r w:rsidR="001754B3" w:rsidRPr="002B0DCD">
              <w:rPr>
                <w:rFonts w:ascii="Arial" w:hAnsi="Arial" w:cs="Arial"/>
                <w:sz w:val="20"/>
                <w:szCs w:val="20"/>
              </w:rPr>
              <w:t>Mauricio Viana Gomes de Oliveira</w:t>
            </w:r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44943FEB" w:rsidR="00266A80" w:rsidRPr="001754B3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Turma: </w:t>
            </w:r>
            <w:r w:rsidR="00CD0523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14:paraId="0FD7C879" w14:textId="4B318E5D" w:rsidR="00C95ACF" w:rsidRPr="00D8564C" w:rsidRDefault="00C95ACF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="001754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54B3" w:rsidRPr="001754B3">
              <w:rPr>
                <w:rFonts w:ascii="Arial" w:hAnsi="Arial" w:cs="Arial"/>
                <w:bCs/>
                <w:sz w:val="20"/>
                <w:szCs w:val="20"/>
              </w:rPr>
              <w:t xml:space="preserve">4° </w:t>
            </w:r>
          </w:p>
          <w:p w14:paraId="59D22780" w14:textId="3703B9CF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Semestre Letivo: </w:t>
            </w:r>
            <w:r w:rsidRPr="001754B3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 w:rsidR="00F943F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754B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943F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6E424EC3" w14:textId="3B8C2293" w:rsidR="00266A80" w:rsidRPr="00D8564C" w:rsidRDefault="00266A80" w:rsidP="002E78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Semestre de Ensino: </w:t>
            </w:r>
            <w:r w:rsidRPr="001754B3">
              <w:rPr>
                <w:rFonts w:ascii="Arial" w:hAnsi="Arial" w:cs="Arial"/>
                <w:bCs/>
                <w:sz w:val="20"/>
                <w:szCs w:val="20"/>
              </w:rPr>
              <w:t>2023/</w:t>
            </w:r>
            <w:r w:rsidR="00F943F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714A7B2A" w14:textId="77777777" w:rsidR="00266A80" w:rsidRPr="00D8564C" w:rsidRDefault="00266A80" w:rsidP="00266A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266A80" w:rsidRPr="00D8564C" w14:paraId="0E69B464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5163DE83" w14:textId="77777777" w:rsidR="00266A80" w:rsidRPr="00D8564C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7F5C2E50" w14:textId="1EF61DEA" w:rsidR="00266A80" w:rsidRPr="001754B3" w:rsidRDefault="001754B3" w:rsidP="001754B3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54B3">
              <w:rPr>
                <w:rFonts w:ascii="Arial" w:hAnsi="Arial" w:cs="Arial"/>
                <w:bCs/>
                <w:sz w:val="20"/>
                <w:szCs w:val="20"/>
              </w:rPr>
              <w:t>Aspectos gerais do processo de Saúde/Doença/Transmissão de Doenças. Fundamentos Teóricos/Prático de Epidemiologia e seus principais modelos de estudo. Noções básicas sobre vigilância epidemiológica/vigilância em saúde.</w:t>
            </w:r>
          </w:p>
        </w:tc>
      </w:tr>
      <w:tr w:rsidR="001754B3" w:rsidRPr="00D8564C" w14:paraId="6A9023FD" w14:textId="77777777" w:rsidTr="002E780B">
        <w:trPr>
          <w:trHeight w:val="1007"/>
        </w:trPr>
        <w:tc>
          <w:tcPr>
            <w:tcW w:w="9092" w:type="dxa"/>
            <w:shd w:val="clear" w:color="auto" w:fill="auto"/>
          </w:tcPr>
          <w:p w14:paraId="0CCACA20" w14:textId="77777777" w:rsidR="001754B3" w:rsidRDefault="001754B3" w:rsidP="002E780B">
            <w:pPr>
              <w:pStyle w:val="TableParagraph"/>
              <w:spacing w:before="36"/>
              <w:ind w:left="0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 Justificativa</w:t>
            </w:r>
          </w:p>
          <w:p w14:paraId="5913E049" w14:textId="4B9B7528" w:rsidR="001754B3" w:rsidRPr="001754B3" w:rsidRDefault="001754B3" w:rsidP="001754B3">
            <w:pPr>
              <w:pStyle w:val="TableParagraph"/>
              <w:spacing w:line="360" w:lineRule="auto"/>
              <w:ind w:left="0"/>
              <w:jc w:val="both"/>
              <w:rPr>
                <w:color w:val="231F20"/>
                <w:sz w:val="20"/>
                <w:szCs w:val="20"/>
              </w:rPr>
            </w:pPr>
            <w:r w:rsidRPr="001754B3">
              <w:rPr>
                <w:color w:val="231F20"/>
                <w:sz w:val="20"/>
                <w:szCs w:val="20"/>
              </w:rPr>
              <w:t>O conteúdo programático da disciplina pretende construir junto aos alunos conhecimento problematizado em relação à Epidemiologia, em seus aspectos históricos, práticos e processuais, inserindo-os neste campo do conhecimento fundamental ao entendimento, diagnóstico e intervenção junto à dinâmica de doenças em populações humanas.</w:t>
            </w:r>
          </w:p>
        </w:tc>
      </w:tr>
      <w:tr w:rsidR="00266A80" w:rsidRPr="00D8564C" w14:paraId="315C62C1" w14:textId="77777777" w:rsidTr="002E780B">
        <w:trPr>
          <w:trHeight w:val="761"/>
        </w:trPr>
        <w:tc>
          <w:tcPr>
            <w:tcW w:w="9092" w:type="dxa"/>
            <w:shd w:val="clear" w:color="auto" w:fill="auto"/>
          </w:tcPr>
          <w:p w14:paraId="083A2797" w14:textId="77777777" w:rsidR="00266A80" w:rsidRPr="00D8564C" w:rsidRDefault="00266A80" w:rsidP="001754B3">
            <w:pPr>
              <w:pStyle w:val="TableParagraph"/>
              <w:spacing w:line="360" w:lineRule="auto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3D1127DA" w14:textId="77777777" w:rsidR="00266A80" w:rsidRDefault="00266A80" w:rsidP="001754B3">
            <w:pPr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74AE010D" w14:textId="4EDC79A5" w:rsidR="001754B3" w:rsidRPr="001754B3" w:rsidRDefault="001754B3" w:rsidP="001754B3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•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 xml:space="preserve">Proporcionar conhecimentos relativos </w:t>
            </w:r>
            <w:r w:rsidR="000A2CEA"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à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epidemiologia, no que diz respeito ao estado de saúde em nível populacional e os fatores que sobre eles influem e sua historicidade;</w:t>
            </w:r>
          </w:p>
          <w:p w14:paraId="526B5086" w14:textId="77777777" w:rsidR="001754B3" w:rsidRPr="001754B3" w:rsidRDefault="001754B3" w:rsidP="001754B3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•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>Conhecer e aplicar os principais indicadores de saúde;</w:t>
            </w:r>
          </w:p>
          <w:p w14:paraId="79FD07CE" w14:textId="7ED06060" w:rsidR="001754B3" w:rsidRPr="001754B3" w:rsidRDefault="001754B3" w:rsidP="001754B3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•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>Estudar aspectos gerais do processo Saúde/Doença, fundamentos teórico-práticos de epidemiologia e seus modelos</w:t>
            </w:r>
            <w:r w:rsidR="000A2CEA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de estudo/pesquisa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;</w:t>
            </w:r>
          </w:p>
          <w:p w14:paraId="3A0D755E" w14:textId="3010845A" w:rsidR="001754B3" w:rsidRPr="00D8564C" w:rsidRDefault="001754B3" w:rsidP="001754B3">
            <w:pPr>
              <w:tabs>
                <w:tab w:val="left" w:pos="296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•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ab/>
              <w:t>Proporcionar ao acadêmico o conhecimento e a compreensão do processo epidêmico e de vigilância epidemiológica das doenças infectocontagiosas, imunoprev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ív</w:t>
            </w:r>
            <w:r w:rsidRPr="001754B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eis, endêmicas, zoonoses e vigilância em saúde.</w:t>
            </w:r>
          </w:p>
        </w:tc>
      </w:tr>
      <w:tr w:rsidR="00266A80" w:rsidRPr="00D8564C" w14:paraId="4B16DC90" w14:textId="77777777" w:rsidTr="002E780B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40454427" w14:textId="77777777" w:rsidR="00266A80" w:rsidRPr="00D8564C" w:rsidRDefault="00266A80" w:rsidP="002E780B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564C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3C54754B" w14:textId="63572732" w:rsidR="00266A80" w:rsidRDefault="00266A80" w:rsidP="002E780B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3A71D88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I: Formação Histórica da Epidemiologia</w:t>
            </w:r>
          </w:p>
          <w:p w14:paraId="5D24A573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História da epidemiologia;</w:t>
            </w:r>
          </w:p>
          <w:p w14:paraId="61EC0BB6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Evolução histórica como disciplina científica;</w:t>
            </w:r>
          </w:p>
          <w:p w14:paraId="378A2447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Epidemiologia no mundo e no Brasil.</w:t>
            </w:r>
          </w:p>
          <w:p w14:paraId="499E857E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61741A79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II: Distribuição das Doenças no Tempo e Espaço</w:t>
            </w:r>
          </w:p>
          <w:p w14:paraId="3E287CC8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Análise da distribuição das doenças e seus determinantes no tempo e espaço.</w:t>
            </w:r>
          </w:p>
          <w:p w14:paraId="3247E2EB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0AD9182F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III: Indicadores de Saúde</w:t>
            </w:r>
          </w:p>
          <w:p w14:paraId="45816923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Critérios para avaliação e escolha de indicadores de saúde;</w:t>
            </w:r>
          </w:p>
          <w:p w14:paraId="10AB480C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uso dos principais indicadores de saúde baseados em medidas de mortalidade;</w:t>
            </w:r>
          </w:p>
          <w:p w14:paraId="15F7B028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uso dos principais indicadores de saúde baseados em medidas de morbidade e de tempo de vida.</w:t>
            </w:r>
          </w:p>
          <w:p w14:paraId="5A2DA00F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23623BC3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IV: Vigilância Epidemiológica</w:t>
            </w:r>
          </w:p>
          <w:p w14:paraId="0A9B794A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Conceito, objetivos e atividades da vigilânca epidemiológica;</w:t>
            </w:r>
          </w:p>
          <w:p w14:paraId="0988D05F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Conhecimento dos principais sistemas de informação no Brasil.</w:t>
            </w:r>
          </w:p>
          <w:p w14:paraId="60AE80BC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218D9D4A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V: Medidas de Frequência de Doença ou Agravos</w:t>
            </w:r>
          </w:p>
          <w:p w14:paraId="50D7F66D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uso das principais medidas de frequência: prevalência e incidência;</w:t>
            </w:r>
          </w:p>
          <w:p w14:paraId="08158593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uso das principais medidas de associação: razão de prevalência e incidência.</w:t>
            </w:r>
          </w:p>
          <w:p w14:paraId="3CB200F0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13DADB4B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VI: Medidas de Associação de Doença ou Agravos</w:t>
            </w:r>
          </w:p>
          <w:p w14:paraId="4E1B997F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uso das principais medidas de associação: razão de prevalência e incidência (risco relativo).</w:t>
            </w:r>
          </w:p>
          <w:p w14:paraId="13DC8165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0D5CB485" w14:textId="7054BEDF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 xml:space="preserve">UNIDADE VII: Validade </w:t>
            </w:r>
            <w:r w:rsidR="00CD0523">
              <w:rPr>
                <w:b/>
                <w:bCs/>
                <w:color w:val="000000"/>
                <w:sz w:val="20"/>
                <w:szCs w:val="20"/>
              </w:rPr>
              <w:t xml:space="preserve">e Testes Diagnósticos </w:t>
            </w:r>
            <w:r w:rsidRPr="002B0DCD">
              <w:rPr>
                <w:b/>
                <w:bCs/>
                <w:color w:val="000000"/>
                <w:sz w:val="20"/>
                <w:szCs w:val="20"/>
              </w:rPr>
              <w:t>em Estudos Epidemiológicos</w:t>
            </w:r>
          </w:p>
          <w:p w14:paraId="49BF08CD" w14:textId="1101630A" w:rsidR="00CD0523" w:rsidRPr="00CD0523" w:rsidRDefault="002B0DCD" w:rsidP="00CD0523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</w:r>
            <w:r w:rsidR="00CD0523" w:rsidRPr="00670DB9">
              <w:rPr>
                <w:sz w:val="20"/>
                <w:szCs w:val="20"/>
              </w:rPr>
              <w:t>Conceito e aplicabilidade de validade</w:t>
            </w:r>
            <w:r w:rsidR="00CD0523">
              <w:rPr>
                <w:sz w:val="20"/>
                <w:szCs w:val="20"/>
              </w:rPr>
              <w:t>, sensibilidade</w:t>
            </w:r>
            <w:r w:rsidR="00CD0523">
              <w:rPr>
                <w:sz w:val="20"/>
                <w:szCs w:val="20"/>
              </w:rPr>
              <w:t>,</w:t>
            </w:r>
            <w:r w:rsidR="00CD0523">
              <w:rPr>
                <w:sz w:val="20"/>
                <w:szCs w:val="20"/>
              </w:rPr>
              <w:t xml:space="preserve"> especificidade, valor preditivo positivo e negativo </w:t>
            </w:r>
            <w:r w:rsidR="00CD0523" w:rsidRPr="00670DB9">
              <w:rPr>
                <w:sz w:val="20"/>
                <w:szCs w:val="20"/>
              </w:rPr>
              <w:t>em estudos epidemiológicos;</w:t>
            </w:r>
          </w:p>
          <w:p w14:paraId="4D225B65" w14:textId="77777777" w:rsidR="00CD0523" w:rsidRPr="002B0DCD" w:rsidRDefault="00CD0523" w:rsidP="00CD0523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08EC6AAC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Principais tipos de viés em estudos epidemiológicos.</w:t>
            </w:r>
          </w:p>
          <w:p w14:paraId="4F480672" w14:textId="77777777" w:rsidR="002B0DCD" w:rsidRPr="002B0DCD" w:rsidRDefault="002B0DCD" w:rsidP="00CD0523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192C1C35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 xml:space="preserve">UNIDADE VIII: Estudo Epidemiológico: Seccional </w:t>
            </w:r>
          </w:p>
          <w:p w14:paraId="4C42DA18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características dos estudos seccionais;</w:t>
            </w:r>
          </w:p>
          <w:p w14:paraId="3BB5B771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Utilização, limitações, fases e análises dos estudos seccionais.</w:t>
            </w:r>
          </w:p>
          <w:p w14:paraId="454B3308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70F19098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IX: Estudo Epidemiológico: Ecológicos</w:t>
            </w:r>
          </w:p>
          <w:p w14:paraId="7E451D7D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características dos estudos ecológicos;</w:t>
            </w:r>
          </w:p>
          <w:p w14:paraId="2187A612" w14:textId="7BEB9AFA" w:rsid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Utilização, limitações, fases e análises dos estudos ecológicos.</w:t>
            </w:r>
          </w:p>
          <w:p w14:paraId="18A5686D" w14:textId="1CA3DDF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5F36247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X:Estudo Epidemiológico: Caso-Controle</w:t>
            </w:r>
          </w:p>
          <w:p w14:paraId="550E0C04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características dos estudos Caso-Controle;</w:t>
            </w:r>
          </w:p>
          <w:p w14:paraId="16EFE792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Utilização, limitações, fases e análises dos estudos Caso-Controle.</w:t>
            </w:r>
          </w:p>
          <w:p w14:paraId="0C939805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153BB257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XI: Estudo Epidemiológico: Coorte</w:t>
            </w:r>
          </w:p>
          <w:p w14:paraId="2E3561C3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características dos estudos de Coorte;</w:t>
            </w:r>
          </w:p>
          <w:p w14:paraId="55870154" w14:textId="47009F20" w:rsid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Utilização, limitações, fases e análises dos estudos de Coorte.</w:t>
            </w:r>
          </w:p>
          <w:p w14:paraId="7DE5689C" w14:textId="64EB2EA4" w:rsid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59CBA612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XII: Estudo Epidemiológico: Intervenção</w:t>
            </w:r>
          </w:p>
          <w:p w14:paraId="74AEDD13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características dos estudos de Intervenção;</w:t>
            </w:r>
          </w:p>
          <w:p w14:paraId="73640840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Utilização, limitações, fases e análises dos estudos de Intervenção.</w:t>
            </w:r>
          </w:p>
          <w:p w14:paraId="5F9D843F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</w:p>
          <w:p w14:paraId="38E74E9C" w14:textId="77777777" w:rsidR="002B0DCD" w:rsidRPr="002B0DCD" w:rsidRDefault="002B0DCD" w:rsidP="002B0DCD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0DCD">
              <w:rPr>
                <w:b/>
                <w:bCs/>
                <w:color w:val="000000"/>
                <w:sz w:val="20"/>
                <w:szCs w:val="20"/>
              </w:rPr>
              <w:t>UNIDADE XIII: DATASUS e Banco de Dados Epidemiológicos</w:t>
            </w:r>
          </w:p>
          <w:p w14:paraId="1CBF9BD4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Conceito e características do DATASUS;</w:t>
            </w:r>
          </w:p>
          <w:p w14:paraId="7DC9CFBB" w14:textId="77777777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Pesquisa de informações de saúde no DATASUS.</w:t>
            </w:r>
          </w:p>
          <w:p w14:paraId="2D694117" w14:textId="42333038" w:rsidR="002B0DCD" w:rsidRPr="002B0DCD" w:rsidRDefault="002B0DCD" w:rsidP="002B0DCD">
            <w:pPr>
              <w:pStyle w:val="TableParagraph"/>
              <w:jc w:val="both"/>
              <w:rPr>
                <w:color w:val="000000"/>
                <w:sz w:val="20"/>
                <w:szCs w:val="20"/>
              </w:rPr>
            </w:pPr>
            <w:r w:rsidRPr="002B0DCD">
              <w:rPr>
                <w:color w:val="000000"/>
                <w:sz w:val="20"/>
                <w:szCs w:val="20"/>
              </w:rPr>
              <w:t>•</w:t>
            </w:r>
            <w:r w:rsidRPr="002B0DCD">
              <w:rPr>
                <w:color w:val="000000"/>
                <w:sz w:val="20"/>
                <w:szCs w:val="20"/>
              </w:rPr>
              <w:tab/>
              <w:t>Construção, utilização e análise de banco de dados em epidemiologia.</w:t>
            </w:r>
          </w:p>
          <w:p w14:paraId="7BCEE43C" w14:textId="207B14CE" w:rsidR="00266A80" w:rsidRPr="00D8564C" w:rsidRDefault="00266A80" w:rsidP="002E780B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D8564C" w14:paraId="030A5FBB" w14:textId="77777777" w:rsidTr="002E780B">
        <w:trPr>
          <w:trHeight w:val="1976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D8564C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MÉTODOS DE ENSINO-APRENDIZAGEM</w:t>
            </w:r>
            <w:r w:rsidRPr="00D8564C">
              <w:rPr>
                <w:iCs/>
                <w:color w:val="000000"/>
                <w:sz w:val="20"/>
                <w:szCs w:val="20"/>
              </w:rPr>
              <w:t>:</w:t>
            </w:r>
          </w:p>
          <w:p w14:paraId="30FF5101" w14:textId="77777777" w:rsidR="00266A80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14:paraId="08B78232" w14:textId="46E2B3E4" w:rsidR="002B0DCD" w:rsidRPr="002B0DCD" w:rsidRDefault="002B0DCD" w:rsidP="002B0DCD">
            <w:pPr>
              <w:pStyle w:val="TableParagraph"/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B0DCD">
              <w:rPr>
                <w:color w:val="000000"/>
                <w:sz w:val="20"/>
                <w:szCs w:val="20"/>
              </w:rPr>
              <w:t>As atividades didáticas serão desenvolvidas em aulas expositivas e participativas, com temas dirigidos, leitura, análise de textos e resolução de listas de exercícios.</w:t>
            </w:r>
          </w:p>
        </w:tc>
      </w:tr>
      <w:tr w:rsidR="00266A80" w:rsidRPr="00D8564C" w14:paraId="0D88B396" w14:textId="77777777" w:rsidTr="00D36029">
        <w:trPr>
          <w:trHeight w:val="3373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D8564C" w:rsidRDefault="00266A80" w:rsidP="002E780B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lastRenderedPageBreak/>
              <w:t>PROCEDIMENTOS DE AVALIAÇÃO</w:t>
            </w:r>
          </w:p>
          <w:p w14:paraId="6718BE5A" w14:textId="77777777" w:rsidR="002B0DCD" w:rsidRDefault="00266A80" w:rsidP="002E7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2C1A1E6" w14:textId="0D6FA704" w:rsidR="002B0DCD" w:rsidRPr="002B0DCD" w:rsidRDefault="002B0DCD" w:rsidP="002B0D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DCD">
              <w:rPr>
                <w:rFonts w:ascii="Arial" w:hAnsi="Arial" w:cs="Arial"/>
                <w:sz w:val="20"/>
                <w:szCs w:val="20"/>
              </w:rPr>
              <w:t>Serão realizadas 2 (duas) avaliações teórico-prática todas valendo 100 pontos cada, as avaliações compreenderão exercícios e perguntas dissertativas.</w:t>
            </w:r>
          </w:p>
          <w:p w14:paraId="3391ECAD" w14:textId="1C13221A" w:rsidR="002B0DCD" w:rsidRPr="002B0DCD" w:rsidRDefault="002B0DCD" w:rsidP="002B0D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B0DCD">
              <w:rPr>
                <w:rFonts w:ascii="Arial" w:hAnsi="Arial" w:cs="Arial"/>
                <w:sz w:val="20"/>
                <w:szCs w:val="20"/>
              </w:rPr>
              <w:t>Formará a N1: 1ª avaliação teórico-prática, com valor total de 100 pontos.</w:t>
            </w:r>
          </w:p>
          <w:p w14:paraId="00317906" w14:textId="105D3AF3" w:rsidR="002B0DCD" w:rsidRPr="002B0DCD" w:rsidRDefault="002B0DCD" w:rsidP="002B0D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B0DCD">
              <w:rPr>
                <w:rFonts w:ascii="Arial" w:hAnsi="Arial" w:cs="Arial"/>
                <w:sz w:val="20"/>
                <w:szCs w:val="20"/>
              </w:rPr>
              <w:t>Formará a N2: 2ª avaliação teórico-prática, com valor total de 100 pontos.</w:t>
            </w:r>
          </w:p>
          <w:p w14:paraId="6A04BD2A" w14:textId="63AB23C3" w:rsidR="002B0DCD" w:rsidRPr="002B0DCD" w:rsidRDefault="002B0DCD" w:rsidP="002B0D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DCD">
              <w:rPr>
                <w:rFonts w:ascii="Arial" w:hAnsi="Arial" w:cs="Arial"/>
                <w:b/>
                <w:bCs/>
                <w:sz w:val="20"/>
                <w:szCs w:val="20"/>
              </w:rPr>
              <w:t>Média Final (MF</w:t>
            </w:r>
            <w:r w:rsidRPr="002B0DCD">
              <w:rPr>
                <w:rFonts w:ascii="Arial" w:hAnsi="Arial" w:cs="Arial"/>
                <w:sz w:val="20"/>
                <w:szCs w:val="20"/>
              </w:rPr>
              <w:t xml:space="preserve">)=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D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DCD">
              <w:rPr>
                <w:rFonts w:ascii="Arial" w:hAnsi="Arial" w:cs="Arial"/>
                <w:sz w:val="20"/>
                <w:szCs w:val="20"/>
                <w:u w:val="single"/>
              </w:rPr>
              <w:t xml:space="preserve">N1 + N2 </w:t>
            </w:r>
          </w:p>
          <w:p w14:paraId="3B287D5E" w14:textId="5DADBE2B" w:rsidR="00266A80" w:rsidRDefault="002B0DCD" w:rsidP="002B0D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DCD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B0DC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266A80" w:rsidRPr="00D856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  <w:p w14:paraId="28A69079" w14:textId="77777777" w:rsidR="00266A80" w:rsidRPr="00D8564C" w:rsidRDefault="00266A80" w:rsidP="002E7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C898A" w14:textId="7D59FC8F" w:rsidR="00266A80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338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/CONSE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A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2021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. Nota mínima para aprovação: 6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,0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(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seis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pontos)</w:t>
            </w:r>
            <w:r w:rsidR="000A2CEA">
              <w:rPr>
                <w:b/>
                <w:i/>
                <w:sz w:val="20"/>
                <w:szCs w:val="20"/>
                <w:shd w:val="clear" w:color="auto" w:fill="C0C0C0"/>
              </w:rPr>
              <w:t>.</w:t>
            </w:r>
          </w:p>
          <w:p w14:paraId="6EC71C81" w14:textId="77777777" w:rsidR="000A2CEA" w:rsidRDefault="000A2CEA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1B2F7064" w14:textId="4E767743" w:rsidR="000A2CEA" w:rsidRDefault="000A2CEA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CD0523">
              <w:rPr>
                <w:b/>
                <w:bCs/>
                <w:sz w:val="20"/>
                <w:szCs w:val="20"/>
              </w:rPr>
              <w:t xml:space="preserve">PROVA REPOSITIVA – </w:t>
            </w:r>
            <w:r w:rsidRPr="00CD0523">
              <w:rPr>
                <w:b/>
                <w:bCs/>
                <w:sz w:val="20"/>
                <w:szCs w:val="20"/>
              </w:rPr>
              <w:t xml:space="preserve">todo conteúdo ministrado, exceto o conteúdo da unidade </w:t>
            </w:r>
            <w:r>
              <w:rPr>
                <w:b/>
                <w:bCs/>
                <w:sz w:val="20"/>
                <w:szCs w:val="20"/>
              </w:rPr>
              <w:t>XIII, sem contar como carga horária docente.</w:t>
            </w:r>
          </w:p>
          <w:p w14:paraId="7BD42F20" w14:textId="77777777" w:rsidR="00D36029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387672C6" w14:textId="77777777" w:rsidR="00D36029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  <w:r w:rsidRPr="00D36029">
              <w:rPr>
                <w:b/>
                <w:iCs/>
                <w:sz w:val="20"/>
                <w:szCs w:val="20"/>
              </w:rPr>
              <w:t>CARGA HORÁRIA DOCENTE:</w:t>
            </w:r>
            <w:r>
              <w:rPr>
                <w:b/>
                <w:iCs/>
                <w:sz w:val="20"/>
                <w:szCs w:val="20"/>
                <w:shd w:val="clear" w:color="auto" w:fill="C0C0C0"/>
              </w:rPr>
              <w:t xml:space="preserve"> </w:t>
            </w:r>
          </w:p>
          <w:p w14:paraId="1D2859E4" w14:textId="77777777" w:rsidR="00670DB9" w:rsidRDefault="00670DB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</w:p>
          <w:p w14:paraId="0561E9EB" w14:textId="3C10803E" w:rsidR="00670DB9" w:rsidRDefault="00670DB9" w:rsidP="00670DB9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  <w:r w:rsidRPr="00670DB9">
              <w:rPr>
                <w:b/>
                <w:iCs/>
                <w:sz w:val="20"/>
                <w:szCs w:val="20"/>
                <w:shd w:val="clear" w:color="auto" w:fill="C0C0C0"/>
              </w:rPr>
              <w:t>Maurício</w:t>
            </w:r>
            <w:r w:rsidR="007E7EBB">
              <w:rPr>
                <w:b/>
                <w:iCs/>
                <w:sz w:val="20"/>
                <w:szCs w:val="20"/>
                <w:shd w:val="clear" w:color="auto" w:fill="C0C0C0"/>
              </w:rPr>
              <w:t xml:space="preserve"> Oliveira</w:t>
            </w:r>
            <w:r w:rsidRPr="00670DB9">
              <w:rPr>
                <w:b/>
                <w:iCs/>
                <w:sz w:val="20"/>
                <w:szCs w:val="20"/>
                <w:shd w:val="clear" w:color="auto" w:fill="C0C0C0"/>
              </w:rPr>
              <w:t>:</w:t>
            </w:r>
            <w:r>
              <w:rPr>
                <w:b/>
                <w:iCs/>
                <w:sz w:val="20"/>
                <w:szCs w:val="20"/>
                <w:shd w:val="clear" w:color="auto" w:fill="C0C0C0"/>
              </w:rPr>
              <w:t xml:space="preserve"> </w:t>
            </w:r>
            <w:r w:rsidR="007E7EBB" w:rsidRPr="007E7EBB">
              <w:rPr>
                <w:bCs/>
                <w:iCs/>
                <w:sz w:val="20"/>
                <w:szCs w:val="20"/>
                <w:shd w:val="clear" w:color="auto" w:fill="C0C0C0"/>
              </w:rPr>
              <w:t xml:space="preserve">2h semanais = </w:t>
            </w:r>
            <w:r w:rsidR="000A2CEA">
              <w:rPr>
                <w:bCs/>
                <w:iCs/>
                <w:sz w:val="20"/>
                <w:szCs w:val="20"/>
                <w:shd w:val="clear" w:color="auto" w:fill="C0C0C0"/>
              </w:rPr>
              <w:t>34</w:t>
            </w:r>
            <w:r w:rsidR="007E7EBB" w:rsidRPr="007E7EBB">
              <w:rPr>
                <w:bCs/>
                <w:iCs/>
                <w:sz w:val="20"/>
                <w:szCs w:val="20"/>
                <w:shd w:val="clear" w:color="auto" w:fill="C0C0C0"/>
              </w:rPr>
              <w:t xml:space="preserve">h </w:t>
            </w:r>
          </w:p>
          <w:p w14:paraId="70B7FAB4" w14:textId="77777777" w:rsidR="00670DB9" w:rsidRDefault="00670DB9" w:rsidP="002E780B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Cs/>
                <w:sz w:val="20"/>
                <w:szCs w:val="20"/>
                <w:shd w:val="clear" w:color="auto" w:fill="C0C0C0"/>
              </w:rPr>
            </w:pPr>
          </w:p>
          <w:p w14:paraId="1B5E58FD" w14:textId="185785E2" w:rsidR="00670DB9" w:rsidRPr="00D36029" w:rsidRDefault="00670DB9" w:rsidP="002E780B">
            <w:pPr>
              <w:pStyle w:val="TableParagraph"/>
              <w:spacing w:before="8" w:line="247" w:lineRule="auto"/>
              <w:ind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266A80" w:rsidRPr="00D8564C" w14:paraId="3435DFF7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2E6F9D" w14:textId="77777777" w:rsidR="00266A80" w:rsidRDefault="00670DB9" w:rsidP="002E780B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CRONOGRAMA</w:t>
            </w:r>
          </w:p>
          <w:p w14:paraId="277073FC" w14:textId="77777777" w:rsidR="00670DB9" w:rsidRDefault="00670DB9" w:rsidP="002E780B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  <w:tbl>
            <w:tblPr>
              <w:tblW w:w="4847" w:type="pct"/>
              <w:tblCellSpacing w:w="0" w:type="dxa"/>
              <w:tblInd w:w="13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7"/>
              <w:gridCol w:w="1575"/>
              <w:gridCol w:w="5476"/>
              <w:gridCol w:w="851"/>
            </w:tblGrid>
            <w:tr w:rsidR="00670DB9" w:rsidRPr="000416D3" w14:paraId="56C4BCD0" w14:textId="77777777" w:rsidTr="00670DB9">
              <w:trPr>
                <w:trHeight w:val="32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1C50F2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5A4044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PROFESSOR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6016FF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CONTEÚDO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5EE125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C. H. </w:t>
                  </w:r>
                </w:p>
                <w:p w14:paraId="40F01E3C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Teórica </w:t>
                  </w:r>
                </w:p>
              </w:tc>
            </w:tr>
            <w:tr w:rsidR="00670DB9" w:rsidRPr="000416D3" w14:paraId="0FDAB840" w14:textId="77777777" w:rsidTr="00670DB9">
              <w:trPr>
                <w:trHeight w:val="3328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8C494F" w14:textId="06968B8D" w:rsidR="00670DB9" w:rsidRPr="00670DB9" w:rsidRDefault="00091DA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24E53C0F" w14:textId="6A32A545" w:rsidR="00670DB9" w:rsidRPr="00670DB9" w:rsidRDefault="00091DA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093DD58F" w14:textId="24007F22" w:rsidR="00670DB9" w:rsidRPr="00670DB9" w:rsidRDefault="00091DA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3674B7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82858EF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EE8BB78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16C9A9F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74B02A" w14:textId="77777777" w:rsidR="00670DB9" w:rsidRPr="00670DB9" w:rsidRDefault="00670DB9" w:rsidP="00670D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INTRODUÇÃO À DISCIPLINA </w:t>
                  </w:r>
                </w:p>
                <w:p w14:paraId="7D96EC08" w14:textId="77777777" w:rsidR="00670DB9" w:rsidRPr="00670DB9" w:rsidRDefault="00670DB9" w:rsidP="00670DB9">
                  <w:pPr>
                    <w:pStyle w:val="PargrafodaLista"/>
                    <w:numPr>
                      <w:ilvl w:val="0"/>
                      <w:numId w:val="6"/>
                    </w:numPr>
                    <w:spacing w:line="240" w:lineRule="auto"/>
                    <w:ind w:left="307" w:hanging="283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Apresentação do plano de ensino da disciplina;</w:t>
                  </w:r>
                </w:p>
                <w:p w14:paraId="21E9F8A0" w14:textId="77777777" w:rsidR="00670DB9" w:rsidRPr="00670DB9" w:rsidRDefault="00670DB9" w:rsidP="00670DB9">
                  <w:pPr>
                    <w:pStyle w:val="PargrafodaLista"/>
                    <w:numPr>
                      <w:ilvl w:val="0"/>
                      <w:numId w:val="6"/>
                    </w:numPr>
                    <w:spacing w:line="240" w:lineRule="auto"/>
                    <w:ind w:left="307" w:hanging="283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Esclarecimentos sobre as aulas teóricas, exercícios e avaliações.</w:t>
                  </w:r>
                </w:p>
                <w:p w14:paraId="27F3E692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I: Introdução à Epidemiologia</w:t>
                  </w:r>
                </w:p>
                <w:p w14:paraId="52E13DB7" w14:textId="77777777" w:rsidR="00670DB9" w:rsidRPr="00670DB9" w:rsidRDefault="00670DB9" w:rsidP="00670DB9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de Epidemiologia;</w:t>
                  </w:r>
                </w:p>
                <w:p w14:paraId="260964AE" w14:textId="77777777" w:rsidR="00670DB9" w:rsidRPr="00670DB9" w:rsidRDefault="00670DB9" w:rsidP="00670DB9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Objeto, características e principais usos da Epidemiologia;</w:t>
                  </w:r>
                </w:p>
                <w:p w14:paraId="31A80997" w14:textId="77777777" w:rsidR="00670DB9" w:rsidRDefault="00670DB9" w:rsidP="00670DB9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Processo Saúde-Doença; </w:t>
                  </w:r>
                </w:p>
                <w:p w14:paraId="75DFB97F" w14:textId="77777777" w:rsidR="00091DA9" w:rsidRDefault="00091DA9" w:rsidP="00670DB9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84A4D6" w14:textId="77777777" w:rsidR="00091DA9" w:rsidRPr="00670DB9" w:rsidRDefault="00091DA9" w:rsidP="00091DA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II: Distribuição das Doenças no Tempo e Espaço</w:t>
                  </w:r>
                </w:p>
                <w:p w14:paraId="516840D3" w14:textId="79B45FB2" w:rsidR="00091DA9" w:rsidRPr="00670DB9" w:rsidRDefault="00091DA9" w:rsidP="00091DA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Análise da distribuição das doenças e seus determinantes no tempo e espaço.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8BC1C9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95FB69" w14:textId="7782E1FF" w:rsidR="00670DB9" w:rsidRPr="00670DB9" w:rsidRDefault="00091DA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</w:t>
                  </w:r>
                  <w:r w:rsidR="00CD0523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aula</w:t>
                  </w:r>
                </w:p>
              </w:tc>
            </w:tr>
            <w:tr w:rsidR="00670DB9" w:rsidRPr="000416D3" w14:paraId="67B8368E" w14:textId="77777777" w:rsidTr="00670DB9">
              <w:trPr>
                <w:trHeight w:val="2254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905F23" w14:textId="47AADB56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3D9E6408" w14:textId="77777777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3C0A76DE" w14:textId="00706818" w:rsidR="00670DB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7EE721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75DDF1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D03141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III: Indicadores de Saúde</w:t>
                  </w:r>
                </w:p>
                <w:p w14:paraId="30FE6820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Critérios para avaliação e escolha de indicadores de saúde;</w:t>
                  </w:r>
                </w:p>
                <w:p w14:paraId="2AED617A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uso dos principais indicadores de saúde baseados em medidas de mortalidade;</w:t>
                  </w:r>
                </w:p>
                <w:p w14:paraId="6FC15498" w14:textId="77777777" w:rsidR="00670DB9" w:rsidRPr="00670DB9" w:rsidRDefault="00670DB9" w:rsidP="00670D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uso dos principais indicadores de saúde baseados em medidas de morbidade e de tempo de vida.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D72BCD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4A159EDC" w14:textId="77777777" w:rsidTr="00670DB9">
              <w:trPr>
                <w:trHeight w:val="978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4930E7" w14:textId="2AC2A3DE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10E5D148" w14:textId="77777777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0F1AA05C" w14:textId="5B9A8172" w:rsidR="00670DB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86A4D8" w14:textId="77777777" w:rsidR="00670DB9" w:rsidRPr="00091DA9" w:rsidRDefault="00670DB9" w:rsidP="00670D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76EA785" w14:textId="77777777" w:rsidR="00670DB9" w:rsidRPr="00091DA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1D63DE" w14:textId="77777777" w:rsidR="00670DB9" w:rsidRPr="00091DA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IV: Vigilância Epidemiológica</w:t>
                  </w:r>
                </w:p>
                <w:p w14:paraId="318D3196" w14:textId="77777777" w:rsidR="00670DB9" w:rsidRPr="00091DA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Conceito, objetivos e atividades da vigilância epidemiológica;</w:t>
                  </w:r>
                </w:p>
                <w:p w14:paraId="10B41DBD" w14:textId="77777777" w:rsidR="00670DB9" w:rsidRPr="00091DA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Conhecimento dos principais sistemas de informação no Brasil.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E591C2" w14:textId="77777777" w:rsidR="00670DB9" w:rsidRPr="00091DA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2776647C" w14:textId="77777777" w:rsidTr="00670DB9">
              <w:trPr>
                <w:trHeight w:val="978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19B844" w14:textId="1B9B2ADF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29BEE68D" w14:textId="77777777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4632B130" w14:textId="1B9F894A" w:rsidR="00670DB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C45222" w14:textId="77777777" w:rsidR="00670DB9" w:rsidRPr="00091DA9" w:rsidRDefault="00670DB9" w:rsidP="00670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38FB813" w14:textId="77777777" w:rsidR="00670DB9" w:rsidRPr="00091DA9" w:rsidRDefault="00670DB9" w:rsidP="00670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955C96" w14:textId="77777777" w:rsidR="00670DB9" w:rsidRPr="00091DA9" w:rsidRDefault="00670DB9" w:rsidP="00670DB9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V: Medidas de Frequência de Doença ou Agravos</w:t>
                  </w:r>
                </w:p>
                <w:p w14:paraId="6C0DBC5C" w14:textId="77777777" w:rsidR="00670DB9" w:rsidRPr="00091DA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Conceito e uso das principais medidas de frequência: prevalência e incidência;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FFF567" w14:textId="77777777" w:rsidR="00670DB9" w:rsidRPr="00091DA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3815BF30" w14:textId="77777777" w:rsidTr="00670DB9">
              <w:trPr>
                <w:trHeight w:val="978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A331A" w14:textId="6F3BAFD8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12E7186E" w14:textId="77777777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543BE5DB" w14:textId="46A0FF57" w:rsidR="00670DB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EDEFBB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  <w:p w14:paraId="7B12A55B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5E9EC1" w14:textId="77777777" w:rsidR="00670DB9" w:rsidRPr="00670DB9" w:rsidRDefault="00670DB9" w:rsidP="00670DB9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VI: Medidas de Associação de Doença ou Agravos</w:t>
                  </w:r>
                </w:p>
                <w:p w14:paraId="69FD0DFB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uso das principais medidas de associação: razão de prevalência e razão de risco (risco relativo).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0E350B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65C2250C" w14:textId="77777777" w:rsidTr="00670DB9">
              <w:trPr>
                <w:trHeight w:val="978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C04E52" w14:textId="1A025142" w:rsidR="00091DA9" w:rsidRPr="00670DB9" w:rsidRDefault="004A5230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091DA9"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 w:rsidR="00091DA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091DA9"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0489A983" w14:textId="77777777" w:rsidR="00091DA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1D144B52" w14:textId="3038B4AC" w:rsidR="00670DB9" w:rsidRPr="00670DB9" w:rsidRDefault="00091DA9" w:rsidP="00091D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9A554B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  <w:p w14:paraId="71C6FA2E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78B20A" w14:textId="6222033B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UNIDADE VII: Validade </w:t>
                  </w:r>
                  <w:r w:rsidR="00091D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 Testes Diagnósticos </w:t>
                  </w: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em Estudos Epidemiológicos</w:t>
                  </w:r>
                </w:p>
                <w:p w14:paraId="79C865BB" w14:textId="77777777" w:rsidR="00091DA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aplicabilidade de validade</w:t>
                  </w:r>
                  <w:r w:rsidR="00091DA9">
                    <w:rPr>
                      <w:rFonts w:ascii="Arial" w:hAnsi="Arial" w:cs="Arial"/>
                      <w:sz w:val="20"/>
                      <w:szCs w:val="20"/>
                    </w:rPr>
                    <w:t xml:space="preserve">, sensibilidade especificidade, valor preditivo positivo e negativo 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em estudos epidemiológicos;</w:t>
                  </w:r>
                </w:p>
                <w:p w14:paraId="5F61C986" w14:textId="4A4FFDCC" w:rsidR="00670DB9" w:rsidRPr="00091DA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1DA9">
                    <w:rPr>
                      <w:rFonts w:ascii="Arial" w:hAnsi="Arial" w:cs="Arial"/>
                      <w:sz w:val="20"/>
                      <w:szCs w:val="20"/>
                    </w:rPr>
                    <w:t>Principais tipos de viés em estudos epidemiológicos.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7CF4A5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07DEB26C" w14:textId="77777777" w:rsidTr="00670DB9">
              <w:trPr>
                <w:trHeight w:val="1617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1425A8" w14:textId="4CC21173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4A5230">
                    <w:rPr>
                      <w:rFonts w:ascii="Arial" w:hAnsi="Arial" w:cs="Arial"/>
                      <w:sz w:val="20"/>
                      <w:szCs w:val="20"/>
                    </w:rPr>
                    <w:t>6 a 31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 w:rsidR="004A523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73F5983D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Manhã</w:t>
                  </w:r>
                </w:p>
                <w:p w14:paraId="2FDE3FD1" w14:textId="713FDD63" w:rsidR="00670DB9" w:rsidRPr="00670DB9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 ou Noite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42FEE0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138E24B" w14:textId="7A164F02" w:rsidR="00670DB9" w:rsidRPr="00670DB9" w:rsidRDefault="00CD0523" w:rsidP="00670DB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Discentes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4E2817" w14:textId="08E09DF4" w:rsidR="00670DB9" w:rsidRPr="00670DB9" w:rsidRDefault="004A5230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Resolução </w:t>
                  </w:r>
                  <w:r w:rsidRPr="00670D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da lista de exercícios </w:t>
                  </w: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referente aos </w:t>
                  </w:r>
                  <w:proofErr w:type="spellStart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conteúdos</w:t>
                  </w:r>
                  <w:proofErr w:type="spellEnd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das unidades II, III, IV V, VI e VII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pelos discentes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64FA2F" w14:textId="2878E898" w:rsidR="00670DB9" w:rsidRPr="00670DB9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aula</w:t>
                  </w:r>
                </w:p>
              </w:tc>
            </w:tr>
            <w:tr w:rsidR="00670DB9" w:rsidRPr="000416D3" w14:paraId="065771AB" w14:textId="77777777" w:rsidTr="00670DB9">
              <w:trPr>
                <w:trHeight w:val="1617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62C00A" w14:textId="0D0C35CE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5F6E3545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7168D200" w14:textId="21FE78A7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4D4F98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9F37553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E8DBB4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Correção da lista de exercícios </w:t>
                  </w: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referente aos </w:t>
                  </w:r>
                  <w:proofErr w:type="spellStart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conteúdos</w:t>
                  </w:r>
                  <w:proofErr w:type="spellEnd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das unidades II, III, IV V, VI e VII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414740" w14:textId="5F81FFA2" w:rsidR="00670DB9" w:rsidRPr="00670DB9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horas aula</w:t>
                  </w:r>
                </w:p>
              </w:tc>
            </w:tr>
            <w:tr w:rsidR="00670DB9" w:rsidRPr="000416D3" w14:paraId="2360FCD3" w14:textId="77777777" w:rsidTr="00670DB9">
              <w:trPr>
                <w:trHeight w:val="1687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321853" w14:textId="0EBFF0FA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56DBD9C1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4A7934CF" w14:textId="4B3DA465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EBC3CA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C2E703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AVALIAÇÃO I – CONTEÚDO DAS UNIDADES II, III, IV, V, VI e VII.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2534A1" w14:textId="68D411A5" w:rsidR="00670DB9" w:rsidRPr="00670DB9" w:rsidRDefault="00CD0523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horas aula</w:t>
                  </w:r>
                </w:p>
              </w:tc>
            </w:tr>
            <w:tr w:rsidR="00670DB9" w:rsidRPr="000416D3" w14:paraId="2C63CA28" w14:textId="77777777" w:rsidTr="00670DB9">
              <w:trPr>
                <w:trHeight w:val="84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262AA5" w14:textId="6BB979A3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1E3ECD64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7EDF898B" w14:textId="6A5A39CF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ACA4F0" w14:textId="77777777" w:rsidR="00670DB9" w:rsidRPr="00670DB9" w:rsidRDefault="00670DB9" w:rsidP="00670DB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A406660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A44CE2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UNIDADE VIII: Estudo Epidemiológico: Seccional </w:t>
                  </w:r>
                </w:p>
                <w:p w14:paraId="01267C68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características dos estudos seccionais;</w:t>
                  </w:r>
                </w:p>
                <w:p w14:paraId="3C7F5076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Utilização, limitações, fases e análises dos estudos seccionais.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3E9EEC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7FDEF1D3" w14:textId="77777777" w:rsidTr="00670DB9">
              <w:trPr>
                <w:trHeight w:val="84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34C780" w14:textId="74276690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59D64DB8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524E63E6" w14:textId="0D706BFB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5B49BF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28DA09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IX: Estudo Epidemiológico: Ecológicos</w:t>
                  </w:r>
                </w:p>
                <w:p w14:paraId="03416736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características dos estudos ecológicos;</w:t>
                  </w:r>
                </w:p>
                <w:p w14:paraId="7F213138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Utilização, limitações, fases e análises dos estudos ecológicos;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6A30CD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720D96FE" w14:textId="77777777" w:rsidTr="00670DB9">
              <w:trPr>
                <w:trHeight w:val="84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253ED8" w14:textId="282F069A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24E8EF63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61B79A4B" w14:textId="173479D1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A7209C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9AFA0F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X: Estudo Epidemiológico: Caso-Controle</w:t>
                  </w:r>
                </w:p>
                <w:p w14:paraId="1577CED2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características dos estudos Caso-Controle;</w:t>
                  </w:r>
                </w:p>
                <w:p w14:paraId="3045F8B3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Utilização, limitações, fases e análises dos estudos Caso-Controle;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62BD87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043C5E37" w14:textId="77777777" w:rsidTr="00670DB9">
              <w:trPr>
                <w:trHeight w:val="1579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871BD5" w14:textId="70F04285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2B436B89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365CC7A6" w14:textId="5481203D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640B97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1D62FE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Unidade XI: Estudo Epidemiológico: Coorte </w:t>
                  </w:r>
                </w:p>
                <w:p w14:paraId="376B7A86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características dos estudos de Coorte;</w:t>
                  </w:r>
                </w:p>
                <w:p w14:paraId="31482EC3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Utilização, limitações, fases e análises dos estudos de Coorte;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36BEA4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2 horas aula</w:t>
                  </w:r>
                </w:p>
              </w:tc>
            </w:tr>
            <w:tr w:rsidR="00670DB9" w:rsidRPr="000416D3" w14:paraId="59082D61" w14:textId="77777777" w:rsidTr="00670DB9">
              <w:trPr>
                <w:trHeight w:val="156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A53076" w14:textId="34F47FB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7940ED8A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255B6B4F" w14:textId="4AE5BCB2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3080A1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C36C8A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Unidade XII: Estudo Epidemiológico: Intervenção</w:t>
                  </w:r>
                </w:p>
                <w:p w14:paraId="5E27D1FB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características dos estudos de Intervenção;</w:t>
                  </w:r>
                </w:p>
                <w:p w14:paraId="38AF80F2" w14:textId="77777777" w:rsidR="00670DB9" w:rsidRPr="00670DB9" w:rsidRDefault="00670DB9" w:rsidP="00670DB9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Utilização, limitações, fases e análises dos estudos de Intervenção.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F299EF" w14:textId="2E4D4E7C" w:rsidR="00670DB9" w:rsidRPr="00670DB9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aula</w:t>
                  </w:r>
                </w:p>
              </w:tc>
            </w:tr>
            <w:tr w:rsidR="004A5230" w:rsidRPr="000416D3" w14:paraId="0AE2B4D7" w14:textId="77777777" w:rsidTr="00670DB9">
              <w:trPr>
                <w:trHeight w:val="156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405188" w14:textId="28191EE6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 a 18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061F62BD" w14:textId="1832DEE4" w:rsidR="004A5230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Manhã Tarde ou Noite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73444B" w14:textId="77777777" w:rsidR="004A5230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1BA06F" w14:textId="46FF0057" w:rsidR="004A5230" w:rsidRPr="00670DB9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Discentes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E6AFDF" w14:textId="09056055" w:rsidR="004A5230" w:rsidRPr="00670DB9" w:rsidRDefault="004A5230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Resolu</w:t>
                  </w:r>
                  <w:r w:rsidRPr="00670D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ção da lista de exercícios </w:t>
                  </w: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referente aos </w:t>
                  </w:r>
                  <w:proofErr w:type="spellStart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conteúdos</w:t>
                  </w:r>
                  <w:proofErr w:type="spellEnd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das unidades II, III, IV V, VI e VII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F5C711" w14:textId="0D27751A" w:rsidR="004A5230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horas aula</w:t>
                  </w:r>
                </w:p>
              </w:tc>
            </w:tr>
            <w:tr w:rsidR="00670DB9" w:rsidRPr="000416D3" w14:paraId="37520B1D" w14:textId="77777777" w:rsidTr="00670DB9">
              <w:trPr>
                <w:trHeight w:val="1818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8E0DE4" w14:textId="743A01EE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2BB7E95A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5174D872" w14:textId="497FEF8C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960693" w14:textId="77777777" w:rsidR="004A5230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A06875" w14:textId="6F2084DD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D3F837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Correção da lista de exercícios </w:t>
                  </w: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referente aos </w:t>
                  </w:r>
                  <w:proofErr w:type="spellStart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conteúdos</w:t>
                  </w:r>
                  <w:proofErr w:type="spellEnd"/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das unidades II, III, IV V, VI e VII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E63A29" w14:textId="091E2D83" w:rsidR="00670DB9" w:rsidRPr="00670DB9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horas aula</w:t>
                  </w:r>
                </w:p>
              </w:tc>
            </w:tr>
            <w:tr w:rsidR="00670DB9" w:rsidRPr="000416D3" w14:paraId="3340C777" w14:textId="77777777" w:rsidTr="00670DB9">
              <w:trPr>
                <w:trHeight w:val="55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E9AFC8" w14:textId="3F56364D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26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1A096CD7" w14:textId="77777777" w:rsidR="004A5230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2B72F011" w14:textId="76A13E22" w:rsidR="00670DB9" w:rsidRPr="00670DB9" w:rsidRDefault="004A5230" w:rsidP="004A52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708381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71E912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sz w:val="20"/>
                      <w:szCs w:val="20"/>
                    </w:rPr>
                    <w:t>AVALIAÇÃO II – CONTEÚDO DAS UNIDADES VIII, IX, X, XI e XII</w:t>
                  </w:r>
                  <w:r w:rsidRPr="00670D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071F19" w14:textId="3C28BBA8" w:rsidR="00670DB9" w:rsidRPr="00670DB9" w:rsidRDefault="004A5230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horas aula</w:t>
                  </w:r>
                </w:p>
              </w:tc>
            </w:tr>
            <w:tr w:rsidR="00670DB9" w:rsidRPr="000416D3" w14:paraId="5BA301FF" w14:textId="77777777" w:rsidTr="00670DB9">
              <w:trPr>
                <w:trHeight w:val="84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290DE1" w14:textId="54FD4489" w:rsidR="00CD0523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1E062185" w14:textId="77777777" w:rsidR="00CD0523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51645FDB" w14:textId="6C40A84E" w:rsidR="00670DB9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BE22A3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438508" w14:textId="77777777" w:rsidR="00670DB9" w:rsidRPr="00670DB9" w:rsidRDefault="00670DB9" w:rsidP="00670DB9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UNIDADE XIII: DATASUS e Banco de Dados Epidemiológicos</w:t>
                  </w:r>
                </w:p>
                <w:p w14:paraId="7053581F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características do DATASUS;</w:t>
                  </w:r>
                </w:p>
                <w:p w14:paraId="4868A3C2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Pesquisa de informações de saúde no DATASUS.</w:t>
                  </w:r>
                </w:p>
                <w:p w14:paraId="715F251C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Construção, utilização e análise de banco de dados em epidemiologia.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1FA8FE" w14:textId="5C909527" w:rsidR="00670DB9" w:rsidRPr="00670DB9" w:rsidRDefault="00CD0523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horas aula</w:t>
                  </w:r>
                </w:p>
              </w:tc>
            </w:tr>
            <w:tr w:rsidR="00670DB9" w:rsidRPr="000416D3" w14:paraId="1107D509" w14:textId="77777777" w:rsidTr="00670DB9">
              <w:trPr>
                <w:trHeight w:val="84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9E24CF" w14:textId="0F7B5332" w:rsidR="00CD0523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0/23</w:t>
                  </w:r>
                </w:p>
                <w:p w14:paraId="5DF6EFE4" w14:textId="77777777" w:rsidR="00CD0523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129C0928" w14:textId="655DDDBC" w:rsidR="00670DB9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17FD9B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68CE05" w14:textId="77777777" w:rsidR="00670DB9" w:rsidRPr="00670DB9" w:rsidRDefault="00670DB9" w:rsidP="00670DB9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UNIDADE XIII: DATASUS e Banco de Dados Epidemiológicos</w:t>
                  </w:r>
                </w:p>
                <w:p w14:paraId="55B45DD2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Conceito e características do DATASUS;</w:t>
                  </w:r>
                </w:p>
                <w:p w14:paraId="0380307D" w14:textId="77777777" w:rsidR="00670DB9" w:rsidRPr="00670DB9" w:rsidRDefault="00670DB9" w:rsidP="00670DB9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Pesquisa de informações de saúde no DATASUS.</w:t>
                  </w:r>
                </w:p>
                <w:p w14:paraId="67D0CDCD" w14:textId="77777777" w:rsidR="00670DB9" w:rsidRPr="00670DB9" w:rsidRDefault="00670DB9" w:rsidP="00670DB9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Construção, utilização e análise de banco de dados em epidemiologia.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74199F" w14:textId="129FD475" w:rsidR="00670DB9" w:rsidRPr="00670DB9" w:rsidRDefault="00CD0523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70DB9"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 horas aula</w:t>
                  </w:r>
                </w:p>
              </w:tc>
            </w:tr>
            <w:tr w:rsidR="00670DB9" w:rsidRPr="000416D3" w14:paraId="4351AC7E" w14:textId="77777777" w:rsidTr="00670DB9">
              <w:trPr>
                <w:trHeight w:val="843"/>
                <w:tblCellSpacing w:w="0" w:type="dxa"/>
              </w:trPr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847FCD" w14:textId="79AAFDA0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D052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CD0523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/23</w:t>
                  </w:r>
                </w:p>
                <w:p w14:paraId="4D1C89E1" w14:textId="77777777" w:rsidR="00CD0523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Tarde</w:t>
                  </w:r>
                </w:p>
                <w:p w14:paraId="039F6A91" w14:textId="5AE25BD2" w:rsidR="00670DB9" w:rsidRPr="00670DB9" w:rsidRDefault="00CD0523" w:rsidP="00CD052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 xml:space="preserve">:50 –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C7F912" w14:textId="77777777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Mauricio</w:t>
                  </w:r>
                </w:p>
              </w:tc>
              <w:tc>
                <w:tcPr>
                  <w:tcW w:w="3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AAEA73" w14:textId="77777777" w:rsidR="00670DB9" w:rsidRPr="00670DB9" w:rsidRDefault="00670DB9" w:rsidP="00670DB9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D052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PROVA REPOSITIVA – TODO CONTEÚDO MINISTRADO, EXCETO O CONTEÚDO DA UNIDADE XIII</w:t>
                  </w:r>
                </w:p>
              </w:tc>
              <w:tc>
                <w:tcPr>
                  <w:tcW w:w="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F11F7C" w14:textId="1172ADD1" w:rsidR="00670DB9" w:rsidRPr="00670DB9" w:rsidRDefault="00670DB9" w:rsidP="00670D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B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CD0523">
                    <w:rPr>
                      <w:rFonts w:ascii="Arial" w:hAnsi="Arial" w:cs="Arial"/>
                      <w:sz w:val="20"/>
                      <w:szCs w:val="20"/>
                    </w:rPr>
                    <w:t>-------</w:t>
                  </w:r>
                </w:p>
              </w:tc>
            </w:tr>
          </w:tbl>
          <w:p w14:paraId="1EAD582C" w14:textId="77777777" w:rsidR="00670DB9" w:rsidRPr="00670DB9" w:rsidRDefault="00670DB9" w:rsidP="002E780B">
            <w:pPr>
              <w:pStyle w:val="TableParagraph"/>
              <w:spacing w:before="36"/>
              <w:ind w:left="80"/>
              <w:rPr>
                <w:color w:val="231F20"/>
                <w:sz w:val="20"/>
                <w:szCs w:val="20"/>
              </w:rPr>
            </w:pPr>
          </w:p>
          <w:p w14:paraId="13A8223B" w14:textId="7BD4682C" w:rsidR="00670DB9" w:rsidRPr="00D8564C" w:rsidRDefault="00670DB9" w:rsidP="002E780B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266A80" w:rsidRPr="00D8564C" w14:paraId="2FCE3583" w14:textId="77777777" w:rsidTr="002E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2941C487" w:rsidR="00266A80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color w:val="231F20"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lastRenderedPageBreak/>
              <w:t>Bibliografia</w:t>
            </w:r>
          </w:p>
          <w:p w14:paraId="5B1D3A45" w14:textId="77777777" w:rsidR="00266A80" w:rsidRPr="00D8564C" w:rsidRDefault="00266A80" w:rsidP="002E780B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</w:p>
          <w:p w14:paraId="06D50009" w14:textId="39AC3A01" w:rsidR="00266A80" w:rsidRDefault="00266A80" w:rsidP="002E78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0DCD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 BÁSICA</w:t>
            </w:r>
          </w:p>
          <w:p w14:paraId="28E4A162" w14:textId="77777777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0DCD">
              <w:rPr>
                <w:rFonts w:ascii="Arial" w:hAnsi="Arial" w:cs="Arial"/>
                <w:bCs/>
                <w:sz w:val="20"/>
                <w:szCs w:val="20"/>
              </w:rPr>
              <w:t>FORATTINI, O. Epidemiologia Geral. Porto Alegre: Artes Médicas, 1996.</w:t>
            </w:r>
          </w:p>
          <w:p w14:paraId="660FEF4A" w14:textId="77777777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0DCD">
              <w:rPr>
                <w:rFonts w:ascii="Arial" w:hAnsi="Arial" w:cs="Arial"/>
                <w:bCs/>
                <w:sz w:val="20"/>
                <w:szCs w:val="20"/>
              </w:rPr>
              <w:t xml:space="preserve">JEMES, J. F.; ELMORE, J. G.; KATZ, D.  L. Epidemiologia, bioestatística e medicina preventiva. 2. ed. Porto Alegre: Artmed, 2005. </w:t>
            </w:r>
          </w:p>
          <w:p w14:paraId="0C5BC513" w14:textId="77777777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0DCD">
              <w:rPr>
                <w:rFonts w:ascii="Arial" w:hAnsi="Arial" w:cs="Arial"/>
                <w:bCs/>
                <w:sz w:val="20"/>
                <w:szCs w:val="20"/>
              </w:rPr>
              <w:t>MEDRONHO, R. A. et al. Epidemiologia. 2. ed. São Paulo: Editora Atheneu, 2008.</w:t>
            </w:r>
          </w:p>
          <w:p w14:paraId="1F3A1AF9" w14:textId="37A41F8D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0DCD">
              <w:rPr>
                <w:rFonts w:ascii="Arial" w:hAnsi="Arial" w:cs="Arial"/>
                <w:bCs/>
                <w:sz w:val="20"/>
                <w:szCs w:val="20"/>
              </w:rPr>
              <w:t>ROUQUARYOL, M. Z.; GURGEL, M. Epidemiologia e Saúde. 7. ed. Rio de Janeiro: MEDSI, 2013. 708p.</w:t>
            </w:r>
          </w:p>
          <w:p w14:paraId="56E6EF09" w14:textId="746D1CF5" w:rsidR="00266A80" w:rsidRDefault="00266A80" w:rsidP="002B0DC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728CE" w14:textId="77777777" w:rsidR="00266A80" w:rsidRPr="00D8564C" w:rsidRDefault="00266A80" w:rsidP="002E78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14:paraId="4339354F" w14:textId="77777777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B0DCD">
              <w:rPr>
                <w:rFonts w:ascii="Arial" w:hAnsi="Arial" w:cs="Arial"/>
                <w:sz w:val="20"/>
                <w:szCs w:val="20"/>
              </w:rPr>
              <w:t>ALMEIDA FILHO, N; BARRETO, M. L. Epidemiologia &amp; Saúde: Fundamentos, Métodos e Aplicações. Rio de Janeiro: Guanabara Koogan, 2012.</w:t>
            </w:r>
          </w:p>
          <w:p w14:paraId="04BEDF42" w14:textId="77777777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B0DCD">
              <w:rPr>
                <w:rFonts w:ascii="Arial" w:hAnsi="Arial" w:cs="Arial"/>
                <w:sz w:val="20"/>
                <w:szCs w:val="20"/>
              </w:rPr>
              <w:t xml:space="preserve">AYRES, J. R. C. M. Epidemiologia e Emancipação. São Paulo: </w:t>
            </w:r>
            <w:proofErr w:type="spellStart"/>
            <w:r w:rsidRPr="002B0DCD">
              <w:rPr>
                <w:rFonts w:ascii="Arial" w:hAnsi="Arial" w:cs="Arial"/>
                <w:sz w:val="20"/>
                <w:szCs w:val="20"/>
              </w:rPr>
              <w:t>Hucitec</w:t>
            </w:r>
            <w:proofErr w:type="spellEnd"/>
            <w:r w:rsidRPr="002B0DCD">
              <w:rPr>
                <w:rFonts w:ascii="Arial" w:hAnsi="Arial" w:cs="Arial"/>
                <w:sz w:val="20"/>
                <w:szCs w:val="20"/>
              </w:rPr>
              <w:t>, 1995.</w:t>
            </w:r>
          </w:p>
          <w:p w14:paraId="2987AC5D" w14:textId="77777777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B0DCD">
              <w:rPr>
                <w:rFonts w:ascii="Arial" w:hAnsi="Arial" w:cs="Arial"/>
                <w:sz w:val="20"/>
                <w:szCs w:val="20"/>
              </w:rPr>
              <w:t xml:space="preserve">BENSENOR, I. M.; LOTUFO, P. A. Epidemiologia: abordagem prática. 2. ed. São Paulo: </w:t>
            </w:r>
            <w:proofErr w:type="spellStart"/>
            <w:r w:rsidRPr="002B0DCD">
              <w:rPr>
                <w:rFonts w:ascii="Arial" w:hAnsi="Arial" w:cs="Arial"/>
                <w:sz w:val="20"/>
                <w:szCs w:val="20"/>
              </w:rPr>
              <w:t>Sarvier</w:t>
            </w:r>
            <w:proofErr w:type="spellEnd"/>
            <w:r w:rsidRPr="002B0DCD">
              <w:rPr>
                <w:rFonts w:ascii="Arial" w:hAnsi="Arial" w:cs="Arial"/>
                <w:sz w:val="20"/>
                <w:szCs w:val="20"/>
              </w:rPr>
              <w:t>, 2011.303p.</w:t>
            </w:r>
          </w:p>
          <w:p w14:paraId="54EC26E7" w14:textId="77777777" w:rsidR="002B0DCD" w:rsidRPr="002B0DCD" w:rsidRDefault="002B0DCD" w:rsidP="002B0D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B0DCD">
              <w:rPr>
                <w:rFonts w:ascii="Arial" w:hAnsi="Arial" w:cs="Arial"/>
                <w:sz w:val="20"/>
                <w:szCs w:val="20"/>
              </w:rPr>
              <w:lastRenderedPageBreak/>
              <w:t xml:space="preserve">CURY, G. C. Epidemiologia aplicada ao Sistema Único de Saúde. Belo Horizonte: </w:t>
            </w:r>
            <w:proofErr w:type="spellStart"/>
            <w:r w:rsidRPr="002B0DCD">
              <w:rPr>
                <w:rFonts w:ascii="Arial" w:hAnsi="Arial" w:cs="Arial"/>
                <w:sz w:val="20"/>
                <w:szCs w:val="20"/>
              </w:rPr>
              <w:t>Coopmed</w:t>
            </w:r>
            <w:proofErr w:type="spellEnd"/>
            <w:r w:rsidRPr="002B0DCD">
              <w:rPr>
                <w:rFonts w:ascii="Arial" w:hAnsi="Arial" w:cs="Arial"/>
                <w:sz w:val="20"/>
                <w:szCs w:val="20"/>
              </w:rPr>
              <w:t xml:space="preserve"> editora, 2005.</w:t>
            </w:r>
          </w:p>
          <w:p w14:paraId="426ECD7E" w14:textId="6EFEBD00" w:rsidR="00266A80" w:rsidRPr="00D8564C" w:rsidRDefault="002B0DCD" w:rsidP="002B0D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B0DCD">
              <w:rPr>
                <w:rFonts w:ascii="Arial" w:hAnsi="Arial" w:cs="Arial"/>
                <w:sz w:val="20"/>
                <w:szCs w:val="20"/>
              </w:rPr>
              <w:t>PASSOS, A. D. C.; FRANCISCO, L. J. Fundamentos de epidemiologia. 3. ed. São Paulo: Manole, 2010.</w:t>
            </w:r>
          </w:p>
        </w:tc>
      </w:tr>
    </w:tbl>
    <w:p w14:paraId="14E7BB28" w14:textId="32B0EFE9" w:rsidR="00266A80" w:rsidRPr="00D8564C" w:rsidRDefault="00670DB9" w:rsidP="00670DB9">
      <w:pPr>
        <w:ind w:left="284" w:right="-710"/>
        <w:jc w:val="both"/>
        <w:rPr>
          <w:rFonts w:ascii="Arial" w:hAnsi="Arial" w:cs="Arial"/>
          <w:sz w:val="20"/>
          <w:szCs w:val="20"/>
        </w:rPr>
      </w:pPr>
      <w:r w:rsidRPr="00670DB9">
        <w:rPr>
          <w:rFonts w:ascii="Arial" w:hAnsi="Arial" w:cs="Arial"/>
          <w:b/>
          <w:bCs/>
          <w:sz w:val="20"/>
          <w:szCs w:val="20"/>
        </w:rPr>
        <w:lastRenderedPageBreak/>
        <w:t>Horário de aulas da disciplina e avaliações:</w:t>
      </w:r>
      <w:r w:rsidRPr="00670DB9">
        <w:rPr>
          <w:rFonts w:ascii="Arial" w:hAnsi="Arial" w:cs="Arial"/>
          <w:sz w:val="20"/>
          <w:szCs w:val="20"/>
        </w:rPr>
        <w:t xml:space="preserve"> todas </w:t>
      </w:r>
      <w:r w:rsidR="000A2CEA">
        <w:rPr>
          <w:rFonts w:ascii="Arial" w:hAnsi="Arial" w:cs="Arial"/>
          <w:sz w:val="20"/>
          <w:szCs w:val="20"/>
        </w:rPr>
        <w:t>à</w:t>
      </w:r>
      <w:r w:rsidRPr="00670DB9">
        <w:rPr>
          <w:rFonts w:ascii="Arial" w:hAnsi="Arial" w:cs="Arial"/>
          <w:sz w:val="20"/>
          <w:szCs w:val="20"/>
        </w:rPr>
        <w:t xml:space="preserve">s </w:t>
      </w:r>
      <w:r w:rsidR="000A2CEA">
        <w:rPr>
          <w:rFonts w:ascii="Arial" w:hAnsi="Arial" w:cs="Arial"/>
          <w:sz w:val="20"/>
          <w:szCs w:val="20"/>
        </w:rPr>
        <w:t>terç</w:t>
      </w:r>
      <w:r w:rsidRPr="00670DB9">
        <w:rPr>
          <w:rFonts w:ascii="Arial" w:hAnsi="Arial" w:cs="Arial"/>
          <w:sz w:val="20"/>
          <w:szCs w:val="20"/>
        </w:rPr>
        <w:t xml:space="preserve">as-feiras das </w:t>
      </w:r>
      <w:r w:rsidR="000A2CEA">
        <w:rPr>
          <w:rFonts w:ascii="Arial" w:hAnsi="Arial" w:cs="Arial"/>
          <w:sz w:val="20"/>
          <w:szCs w:val="20"/>
        </w:rPr>
        <w:t>13</w:t>
      </w:r>
      <w:r w:rsidRPr="00670DB9">
        <w:rPr>
          <w:rFonts w:ascii="Arial" w:hAnsi="Arial" w:cs="Arial"/>
          <w:sz w:val="20"/>
          <w:szCs w:val="20"/>
        </w:rPr>
        <w:t>:50 horas às 1</w:t>
      </w:r>
      <w:r w:rsidR="000A2CEA">
        <w:rPr>
          <w:rFonts w:ascii="Arial" w:hAnsi="Arial" w:cs="Arial"/>
          <w:sz w:val="20"/>
          <w:szCs w:val="20"/>
        </w:rPr>
        <w:t>5</w:t>
      </w:r>
      <w:r w:rsidRPr="00670DB9">
        <w:rPr>
          <w:rFonts w:ascii="Arial" w:hAnsi="Arial" w:cs="Arial"/>
          <w:sz w:val="20"/>
          <w:szCs w:val="20"/>
        </w:rPr>
        <w:t>:</w:t>
      </w:r>
      <w:r w:rsidR="000A2CEA">
        <w:rPr>
          <w:rFonts w:ascii="Arial" w:hAnsi="Arial" w:cs="Arial"/>
          <w:sz w:val="20"/>
          <w:szCs w:val="20"/>
        </w:rPr>
        <w:t>3</w:t>
      </w:r>
      <w:r w:rsidRPr="00670DB9">
        <w:rPr>
          <w:rFonts w:ascii="Arial" w:hAnsi="Arial" w:cs="Arial"/>
          <w:sz w:val="20"/>
          <w:szCs w:val="20"/>
        </w:rPr>
        <w:t>0 hora</w:t>
      </w:r>
      <w:r w:rsidR="000A2CEA">
        <w:rPr>
          <w:rFonts w:ascii="Arial" w:hAnsi="Arial" w:cs="Arial"/>
          <w:sz w:val="20"/>
          <w:szCs w:val="20"/>
        </w:rPr>
        <w:t>s.</w:t>
      </w:r>
    </w:p>
    <w:p w14:paraId="09D2D8B1" w14:textId="77777777" w:rsidR="00670DB9" w:rsidRDefault="00670DB9" w:rsidP="00266A8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DAF804" w14:textId="56EBD996" w:rsidR="00FC71C1" w:rsidRPr="00266A80" w:rsidRDefault="00FC71C1" w:rsidP="00266A80">
      <w:pPr>
        <w:jc w:val="center"/>
        <w:rPr>
          <w:rFonts w:ascii="Arial" w:hAnsi="Arial" w:cs="Arial"/>
          <w:sz w:val="20"/>
          <w:szCs w:val="20"/>
        </w:rPr>
      </w:pPr>
    </w:p>
    <w:sectPr w:rsidR="00FC71C1" w:rsidRPr="0026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35497"/>
    <w:multiLevelType w:val="hybridMultilevel"/>
    <w:tmpl w:val="C0505A20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5555DF"/>
    <w:multiLevelType w:val="hybridMultilevel"/>
    <w:tmpl w:val="37A63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7837"/>
    <w:multiLevelType w:val="hybridMultilevel"/>
    <w:tmpl w:val="6E2C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A0D070F"/>
    <w:multiLevelType w:val="hybridMultilevel"/>
    <w:tmpl w:val="EB76B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2118">
    <w:abstractNumId w:val="4"/>
  </w:num>
  <w:num w:numId="2" w16cid:durableId="406806610">
    <w:abstractNumId w:val="0"/>
  </w:num>
  <w:num w:numId="3" w16cid:durableId="1594898971">
    <w:abstractNumId w:val="2"/>
  </w:num>
  <w:num w:numId="4" w16cid:durableId="1256477502">
    <w:abstractNumId w:val="5"/>
  </w:num>
  <w:num w:numId="5" w16cid:durableId="1235774803">
    <w:abstractNumId w:val="1"/>
  </w:num>
  <w:num w:numId="6" w16cid:durableId="1668170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91DA9"/>
    <w:rsid w:val="000A2CEA"/>
    <w:rsid w:val="001754B3"/>
    <w:rsid w:val="00266A80"/>
    <w:rsid w:val="002B0DCD"/>
    <w:rsid w:val="004A5230"/>
    <w:rsid w:val="00670DB9"/>
    <w:rsid w:val="007E7EBB"/>
    <w:rsid w:val="00C95ACF"/>
    <w:rsid w:val="00CD0523"/>
    <w:rsid w:val="00D36029"/>
    <w:rsid w:val="00EE0BCF"/>
    <w:rsid w:val="00F943F5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EE0B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B0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0D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0DC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0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0DCD"/>
    <w:rPr>
      <w:rFonts w:eastAsiaTheme="minorEastAsia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E0BCF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0DB9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1675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Mauricio Oliveira</cp:lastModifiedBy>
  <cp:revision>2</cp:revision>
  <dcterms:created xsi:type="dcterms:W3CDTF">2023-05-22T09:05:00Z</dcterms:created>
  <dcterms:modified xsi:type="dcterms:W3CDTF">2023-05-22T09:05:00Z</dcterms:modified>
</cp:coreProperties>
</file>